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846" w:rsidRPr="00627976" w:rsidRDefault="00627976" w:rsidP="00627976">
      <w:pPr>
        <w:jc w:val="center"/>
        <w:rPr>
          <w:rFonts w:ascii="Arial" w:hAnsi="Arial" w:cs="Arial"/>
          <w:b/>
          <w:sz w:val="26"/>
          <w:szCs w:val="26"/>
          <w:shd w:val="clear" w:color="auto" w:fill="FFFFFF"/>
        </w:rPr>
      </w:pPr>
      <w:r w:rsidRPr="00627976">
        <w:rPr>
          <w:rFonts w:ascii="Arial" w:hAnsi="Arial" w:cs="Arial"/>
          <w:b/>
          <w:sz w:val="26"/>
          <w:szCs w:val="26"/>
          <w:shd w:val="clear" w:color="auto" w:fill="FFFFFF"/>
        </w:rPr>
        <w:t>ИНФОРМАЦИОННЫЕ МАТЕРИАЛЫ ВСЕРОССИЙСКОЙ СОЦИАЛЬНОЙ КАМПАНИИ ПО БЕЗОПАСНОСТИ ДД "СЛОЖНОСТИ ПЕРЕХОДА"</w:t>
      </w:r>
      <w:bookmarkStart w:id="0" w:name="_GoBack"/>
      <w:bookmarkEnd w:id="0"/>
    </w:p>
    <w:p w:rsidR="00627976" w:rsidRPr="001F0EA8" w:rsidRDefault="00627976" w:rsidP="001F0EA8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8F8F8"/>
        </w:rPr>
      </w:pPr>
      <w:r w:rsidRPr="001F0EA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 18 марта 2019 года стартует   Всероссийская широкомасштабная  социальная кампания «Сложности перехода», по пропаганде безопасности дорожного движения, направленная на профилактику безопасности пешеходов (в том числе детей-пешеходов). Кампания проводится в рамках реализации Программы профилактики нарушений в сфере безопасности дорожного движения, связанных с ключевыми факторами риска в области безопасности дорожного движения,  в рамках выполнения  пункта 3 Перечня поручений Президента Российской Федерации от 11 апреля 2016 года № Пр-637ГС,</w:t>
      </w:r>
      <w:r w:rsidRPr="001F0EA8">
        <w:rPr>
          <w:rStyle w:val="a3"/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Pr="001F0EA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8F8F8"/>
        </w:rPr>
        <w:t>в рамках кампании  пройдут акции, направленные на повышение безопасности пешеходов.</w:t>
      </w:r>
    </w:p>
    <w:p w:rsidR="004A5288" w:rsidRPr="001F0EA8" w:rsidRDefault="00627976" w:rsidP="001F0EA8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8F8F8"/>
        </w:rPr>
      </w:pPr>
      <w:r w:rsidRPr="001F0EA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8F8F8"/>
        </w:rPr>
        <w:t>Цель кампании: снижение количества дорожно-транспортнх происшествий с участием пешеходов, разъяснение значимости вопроса правильного взаимодействия пешеходов и водителей, привлечение внимания общественности к данной проблеме.</w:t>
      </w:r>
      <w:r w:rsidRPr="001F0EA8">
        <w:rPr>
          <w:rStyle w:val="a3"/>
          <w:rFonts w:ascii="Times New Roman" w:hAnsi="Times New Roman" w:cs="Times New Roman"/>
          <w:sz w:val="28"/>
          <w:szCs w:val="28"/>
          <w:shd w:val="clear" w:color="auto" w:fill="F8F8F8"/>
        </w:rPr>
        <w:t> </w:t>
      </w:r>
    </w:p>
    <w:p w:rsidR="004A5288" w:rsidRPr="001F0EA8" w:rsidRDefault="004A5288" w:rsidP="001F0E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EA8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Нарушения имеются как со стороны водителей, так и со стороны пешеходов, – это переход вне пешеходного перехода, игнорирование подземного перехода, внезапный выход на дорогу из-за припаркованных машин. Поэтому кампания «Сложности перехода» направлена и на водителей, и на пешеходов, а именно - учит взаимодействию этих участников дорожного движения друг с другом.</w:t>
      </w:r>
    </w:p>
    <w:p w:rsidR="001F3846" w:rsidRPr="004A5288" w:rsidRDefault="001F3846">
      <w:pPr>
        <w:rPr>
          <w:b/>
          <w:sz w:val="32"/>
          <w:szCs w:val="32"/>
        </w:rPr>
      </w:pPr>
    </w:p>
    <w:sectPr w:rsidR="001F3846" w:rsidRPr="004A5288" w:rsidSect="0062797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88"/>
    <w:rsid w:val="001F0EA8"/>
    <w:rsid w:val="001F3846"/>
    <w:rsid w:val="003E6869"/>
    <w:rsid w:val="004A5288"/>
    <w:rsid w:val="00627976"/>
    <w:rsid w:val="00736159"/>
    <w:rsid w:val="00AC56F8"/>
    <w:rsid w:val="00BA56F7"/>
    <w:rsid w:val="00D3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C0A96-66BA-4E43-A0C2-67A71996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528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F3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ikhrome</cp:lastModifiedBy>
  <cp:revision>2</cp:revision>
  <cp:lastPrinted>2019-03-03T11:56:00Z</cp:lastPrinted>
  <dcterms:created xsi:type="dcterms:W3CDTF">2019-03-03T14:32:00Z</dcterms:created>
  <dcterms:modified xsi:type="dcterms:W3CDTF">2019-03-03T14:32:00Z</dcterms:modified>
</cp:coreProperties>
</file>